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EA18C8" w14:textId="77777777" w:rsidR="005B057F" w:rsidRPr="005B057F" w:rsidRDefault="005B057F" w:rsidP="005B057F">
      <w:pPr>
        <w:jc w:val="center"/>
        <w:rPr>
          <w:rFonts w:ascii="Arial" w:hAnsi="Arial" w:cs="Arial"/>
          <w:b/>
          <w:sz w:val="24"/>
        </w:rPr>
      </w:pPr>
      <w:r w:rsidRPr="005B057F">
        <w:rPr>
          <w:rFonts w:ascii="Arial" w:hAnsi="Arial" w:cs="Arial"/>
          <w:b/>
          <w:sz w:val="24"/>
        </w:rPr>
        <w:t>Администрация Боготольского района</w:t>
      </w:r>
    </w:p>
    <w:p w14:paraId="2BC57A2A" w14:textId="77777777" w:rsidR="005B057F" w:rsidRPr="005B057F" w:rsidRDefault="005B057F" w:rsidP="005B057F">
      <w:pPr>
        <w:jc w:val="center"/>
        <w:rPr>
          <w:rFonts w:ascii="Arial" w:hAnsi="Arial" w:cs="Arial"/>
          <w:b/>
          <w:sz w:val="24"/>
        </w:rPr>
      </w:pPr>
      <w:r w:rsidRPr="005B057F">
        <w:rPr>
          <w:rFonts w:ascii="Arial" w:hAnsi="Arial" w:cs="Arial"/>
          <w:b/>
          <w:sz w:val="24"/>
        </w:rPr>
        <w:t>Красноярского края</w:t>
      </w:r>
    </w:p>
    <w:p w14:paraId="51EC5800" w14:textId="77777777" w:rsidR="005B057F" w:rsidRPr="005B057F" w:rsidRDefault="005B057F" w:rsidP="005B057F">
      <w:pPr>
        <w:jc w:val="center"/>
        <w:rPr>
          <w:rFonts w:ascii="Arial" w:hAnsi="Arial" w:cs="Arial"/>
          <w:sz w:val="24"/>
        </w:rPr>
      </w:pPr>
    </w:p>
    <w:p w14:paraId="72F8E16C" w14:textId="711C9F16" w:rsidR="005B057F" w:rsidRPr="005B057F" w:rsidRDefault="005B057F" w:rsidP="005B057F">
      <w:pPr>
        <w:jc w:val="center"/>
        <w:rPr>
          <w:rFonts w:ascii="Arial" w:hAnsi="Arial" w:cs="Arial"/>
          <w:b/>
          <w:sz w:val="24"/>
        </w:rPr>
      </w:pPr>
      <w:r w:rsidRPr="005B057F">
        <w:rPr>
          <w:rFonts w:ascii="Arial" w:hAnsi="Arial" w:cs="Arial"/>
          <w:b/>
          <w:sz w:val="24"/>
        </w:rPr>
        <w:t>ПОСТАНОВЛЕНИЕ</w:t>
      </w:r>
    </w:p>
    <w:p w14:paraId="50ECDBE0" w14:textId="77777777" w:rsidR="005B057F" w:rsidRPr="005B057F" w:rsidRDefault="005B057F" w:rsidP="005B057F">
      <w:pPr>
        <w:jc w:val="center"/>
        <w:rPr>
          <w:rFonts w:ascii="Arial" w:hAnsi="Arial" w:cs="Arial"/>
          <w:b/>
          <w:sz w:val="24"/>
        </w:rPr>
      </w:pPr>
    </w:p>
    <w:p w14:paraId="29BC1318" w14:textId="74DDB0B9" w:rsidR="005B057F" w:rsidRDefault="005B057F" w:rsidP="005B057F">
      <w:pPr>
        <w:jc w:val="center"/>
        <w:rPr>
          <w:rFonts w:ascii="Arial" w:hAnsi="Arial" w:cs="Arial"/>
          <w:sz w:val="24"/>
        </w:rPr>
      </w:pPr>
      <w:r w:rsidRPr="005B057F">
        <w:rPr>
          <w:rFonts w:ascii="Arial" w:hAnsi="Arial" w:cs="Arial"/>
          <w:sz w:val="24"/>
        </w:rPr>
        <w:t>г. Боготол</w:t>
      </w:r>
    </w:p>
    <w:p w14:paraId="77D19C4B" w14:textId="77777777" w:rsidR="00CE6EF7" w:rsidRPr="005B057F" w:rsidRDefault="00CE6EF7" w:rsidP="005B057F">
      <w:pPr>
        <w:jc w:val="center"/>
        <w:rPr>
          <w:rFonts w:ascii="Arial" w:hAnsi="Arial" w:cs="Arial"/>
          <w:sz w:val="24"/>
        </w:rPr>
      </w:pPr>
    </w:p>
    <w:p w14:paraId="2F3536B8" w14:textId="0A4731DD" w:rsidR="005B057F" w:rsidRDefault="003212BD" w:rsidP="00AF59B8">
      <w:pPr>
        <w:ind w:firstLine="709"/>
        <w:jc w:val="both"/>
        <w:rPr>
          <w:rFonts w:ascii="Arial" w:hAnsi="Arial" w:cs="Arial"/>
          <w:sz w:val="24"/>
        </w:rPr>
      </w:pPr>
      <w:bookmarkStart w:id="0" w:name="_GoBack"/>
      <w:bookmarkEnd w:id="0"/>
      <w:r w:rsidRPr="00594408">
        <w:rPr>
          <w:rFonts w:ascii="Arial" w:hAnsi="Arial" w:cs="Arial"/>
          <w:sz w:val="24"/>
        </w:rPr>
        <w:t>«</w:t>
      </w:r>
      <w:r w:rsidR="005A7947">
        <w:rPr>
          <w:rFonts w:ascii="Arial" w:hAnsi="Arial" w:cs="Arial"/>
          <w:sz w:val="24"/>
        </w:rPr>
        <w:t>28</w:t>
      </w:r>
      <w:r w:rsidRPr="00594408">
        <w:rPr>
          <w:rFonts w:ascii="Arial" w:hAnsi="Arial" w:cs="Arial"/>
          <w:sz w:val="24"/>
        </w:rPr>
        <w:t>»</w:t>
      </w:r>
      <w:r w:rsidR="0018235A" w:rsidRPr="00594408">
        <w:rPr>
          <w:rFonts w:ascii="Arial" w:hAnsi="Arial" w:cs="Arial"/>
          <w:sz w:val="24"/>
        </w:rPr>
        <w:t xml:space="preserve"> </w:t>
      </w:r>
      <w:r w:rsidR="005477D1">
        <w:rPr>
          <w:rFonts w:ascii="Arial" w:hAnsi="Arial" w:cs="Arial"/>
          <w:sz w:val="24"/>
        </w:rPr>
        <w:t>ноября</w:t>
      </w:r>
      <w:r w:rsidR="002971FD">
        <w:rPr>
          <w:rFonts w:ascii="Arial" w:hAnsi="Arial" w:cs="Arial"/>
          <w:sz w:val="24"/>
        </w:rPr>
        <w:t xml:space="preserve"> </w:t>
      </w:r>
      <w:r w:rsidR="00213890" w:rsidRPr="00594408">
        <w:rPr>
          <w:rFonts w:ascii="Arial" w:hAnsi="Arial" w:cs="Arial"/>
          <w:sz w:val="24"/>
        </w:rPr>
        <w:t>202</w:t>
      </w:r>
      <w:r w:rsidR="00594408">
        <w:rPr>
          <w:rFonts w:ascii="Arial" w:hAnsi="Arial" w:cs="Arial"/>
          <w:sz w:val="24"/>
        </w:rPr>
        <w:t>4</w:t>
      </w:r>
      <w:r w:rsidR="005B057F" w:rsidRPr="00594408">
        <w:rPr>
          <w:rFonts w:ascii="Arial" w:hAnsi="Arial" w:cs="Arial"/>
          <w:sz w:val="24"/>
        </w:rPr>
        <w:t xml:space="preserve"> года</w:t>
      </w:r>
      <w:r w:rsidR="005B057F" w:rsidRPr="00594408">
        <w:rPr>
          <w:rFonts w:ascii="Arial" w:hAnsi="Arial" w:cs="Arial"/>
          <w:sz w:val="24"/>
        </w:rPr>
        <w:tab/>
      </w:r>
      <w:r w:rsidR="005B057F" w:rsidRPr="00594408">
        <w:rPr>
          <w:rFonts w:ascii="Arial" w:hAnsi="Arial" w:cs="Arial"/>
          <w:sz w:val="24"/>
        </w:rPr>
        <w:tab/>
      </w:r>
      <w:r w:rsidR="005B057F" w:rsidRPr="00594408">
        <w:rPr>
          <w:rFonts w:ascii="Arial" w:hAnsi="Arial" w:cs="Arial"/>
          <w:sz w:val="24"/>
        </w:rPr>
        <w:tab/>
      </w:r>
      <w:r w:rsidR="005B057F" w:rsidRPr="00594408">
        <w:rPr>
          <w:rFonts w:ascii="Arial" w:hAnsi="Arial" w:cs="Arial"/>
          <w:sz w:val="24"/>
        </w:rPr>
        <w:tab/>
      </w:r>
      <w:r w:rsidR="005B057F" w:rsidRPr="00594408">
        <w:rPr>
          <w:rFonts w:ascii="Arial" w:hAnsi="Arial" w:cs="Arial"/>
          <w:sz w:val="24"/>
        </w:rPr>
        <w:tab/>
      </w:r>
      <w:r w:rsidR="005B057F" w:rsidRPr="00594408">
        <w:rPr>
          <w:rFonts w:ascii="Arial" w:hAnsi="Arial" w:cs="Arial"/>
          <w:sz w:val="24"/>
        </w:rPr>
        <w:tab/>
      </w:r>
      <w:r w:rsidR="00C305DE" w:rsidRPr="00594408">
        <w:rPr>
          <w:rFonts w:ascii="Arial" w:hAnsi="Arial" w:cs="Arial"/>
          <w:sz w:val="24"/>
        </w:rPr>
        <w:tab/>
      </w:r>
      <w:r w:rsidR="005B057F" w:rsidRPr="00594408">
        <w:rPr>
          <w:rFonts w:ascii="Arial" w:hAnsi="Arial" w:cs="Arial"/>
          <w:sz w:val="24"/>
        </w:rPr>
        <w:t>№</w:t>
      </w:r>
      <w:r w:rsidR="00554BEE">
        <w:rPr>
          <w:rFonts w:ascii="Arial" w:hAnsi="Arial" w:cs="Arial"/>
          <w:sz w:val="24"/>
        </w:rPr>
        <w:t xml:space="preserve"> </w:t>
      </w:r>
      <w:r w:rsidR="00EC71AC" w:rsidRPr="00EC71AC">
        <w:rPr>
          <w:rFonts w:ascii="Arial" w:hAnsi="Arial" w:cs="Arial"/>
          <w:sz w:val="24"/>
        </w:rPr>
        <w:t>6</w:t>
      </w:r>
      <w:r w:rsidR="00EC71AC" w:rsidRPr="000E4735">
        <w:rPr>
          <w:rFonts w:ascii="Arial" w:hAnsi="Arial" w:cs="Arial"/>
          <w:sz w:val="24"/>
        </w:rPr>
        <w:t>58</w:t>
      </w:r>
      <w:r w:rsidR="00724395" w:rsidRPr="00594408">
        <w:rPr>
          <w:rFonts w:ascii="Arial" w:hAnsi="Arial" w:cs="Arial"/>
          <w:sz w:val="24"/>
        </w:rPr>
        <w:t>-п</w:t>
      </w:r>
    </w:p>
    <w:p w14:paraId="0F9D9930" w14:textId="77777777" w:rsidR="00BC705E" w:rsidRPr="005B057F" w:rsidRDefault="00BC705E" w:rsidP="00126A61">
      <w:pPr>
        <w:ind w:firstLine="709"/>
        <w:jc w:val="both"/>
        <w:rPr>
          <w:rFonts w:ascii="Arial" w:hAnsi="Arial" w:cs="Arial"/>
          <w:sz w:val="24"/>
        </w:rPr>
      </w:pPr>
    </w:p>
    <w:p w14:paraId="776F051B" w14:textId="2010960E" w:rsidR="005B057F" w:rsidRPr="005B057F" w:rsidRDefault="00F57A76" w:rsidP="005477D1">
      <w:pPr>
        <w:ind w:right="-1" w:firstLine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О внесении изменений в Постановление администрации Боготольского района </w:t>
      </w:r>
      <w:r w:rsidR="00D53B9D">
        <w:rPr>
          <w:rFonts w:ascii="Arial" w:hAnsi="Arial" w:cs="Arial"/>
          <w:sz w:val="24"/>
        </w:rPr>
        <w:t xml:space="preserve">от </w:t>
      </w:r>
      <w:r w:rsidR="005477D1">
        <w:rPr>
          <w:rFonts w:ascii="Arial" w:hAnsi="Arial" w:cs="Arial"/>
          <w:sz w:val="24"/>
        </w:rPr>
        <w:t>16</w:t>
      </w:r>
      <w:r w:rsidR="00D53B9D">
        <w:rPr>
          <w:rFonts w:ascii="Arial" w:hAnsi="Arial" w:cs="Arial"/>
          <w:sz w:val="24"/>
        </w:rPr>
        <w:t>.1</w:t>
      </w:r>
      <w:r w:rsidR="005477D1">
        <w:rPr>
          <w:rFonts w:ascii="Arial" w:hAnsi="Arial" w:cs="Arial"/>
          <w:sz w:val="24"/>
        </w:rPr>
        <w:t>1</w:t>
      </w:r>
      <w:r w:rsidR="00D53B9D">
        <w:rPr>
          <w:rFonts w:ascii="Arial" w:hAnsi="Arial" w:cs="Arial"/>
          <w:sz w:val="24"/>
        </w:rPr>
        <w:t>.20</w:t>
      </w:r>
      <w:r w:rsidR="005477D1">
        <w:rPr>
          <w:rFonts w:ascii="Arial" w:hAnsi="Arial" w:cs="Arial"/>
          <w:sz w:val="24"/>
        </w:rPr>
        <w:t>23</w:t>
      </w:r>
      <w:r>
        <w:rPr>
          <w:rFonts w:ascii="Arial" w:hAnsi="Arial" w:cs="Arial"/>
          <w:sz w:val="24"/>
        </w:rPr>
        <w:t xml:space="preserve"> №</w:t>
      </w:r>
      <w:r w:rsidR="00A64F11">
        <w:rPr>
          <w:rFonts w:ascii="Arial" w:hAnsi="Arial" w:cs="Arial"/>
          <w:sz w:val="24"/>
        </w:rPr>
        <w:t xml:space="preserve"> </w:t>
      </w:r>
      <w:r w:rsidR="005477D1">
        <w:rPr>
          <w:rFonts w:ascii="Arial" w:hAnsi="Arial" w:cs="Arial"/>
          <w:sz w:val="24"/>
        </w:rPr>
        <w:t>695</w:t>
      </w:r>
      <w:r>
        <w:rPr>
          <w:rFonts w:ascii="Arial" w:hAnsi="Arial" w:cs="Arial"/>
          <w:sz w:val="24"/>
        </w:rPr>
        <w:t>-п «</w:t>
      </w:r>
      <w:r w:rsidR="005477D1" w:rsidRPr="004051D1">
        <w:rPr>
          <w:rFonts w:ascii="Arial" w:hAnsi="Arial" w:cs="Arial"/>
          <w:sz w:val="24"/>
        </w:rPr>
        <w:t>Об утверждении порядка принятия администрацией Боготольского района решений о признании безнадежной к взысканию задолженности по платежам в районный бюджет</w:t>
      </w:r>
      <w:r>
        <w:rPr>
          <w:rFonts w:ascii="Arial" w:hAnsi="Arial" w:cs="Arial"/>
          <w:sz w:val="24"/>
        </w:rPr>
        <w:t>»</w:t>
      </w:r>
    </w:p>
    <w:p w14:paraId="7923C2DC" w14:textId="77777777" w:rsidR="005B057F" w:rsidRPr="005B057F" w:rsidRDefault="00793F3D" w:rsidP="00793F3D">
      <w:pPr>
        <w:widowControl w:val="0"/>
        <w:tabs>
          <w:tab w:val="left" w:pos="3465"/>
        </w:tabs>
        <w:autoSpaceDE w:val="0"/>
        <w:autoSpaceDN w:val="0"/>
        <w:ind w:firstLine="54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</w:p>
    <w:p w14:paraId="0B6CAF35" w14:textId="76BB48DB" w:rsidR="005B057F" w:rsidRPr="005B057F" w:rsidRDefault="005477D1" w:rsidP="005477D1">
      <w:pPr>
        <w:ind w:firstLine="709"/>
        <w:jc w:val="both"/>
        <w:rPr>
          <w:rFonts w:ascii="Arial" w:hAnsi="Arial" w:cs="Arial"/>
          <w:sz w:val="24"/>
        </w:rPr>
      </w:pPr>
      <w:r w:rsidRPr="004051D1">
        <w:rPr>
          <w:rFonts w:ascii="Arial" w:hAnsi="Arial" w:cs="Arial"/>
          <w:sz w:val="24"/>
        </w:rPr>
        <w:t xml:space="preserve">В соответствии со </w:t>
      </w:r>
      <w:hyperlink r:id="rId7" w:history="1">
        <w:r w:rsidRPr="004051D1">
          <w:rPr>
            <w:rFonts w:ascii="Arial" w:hAnsi="Arial" w:cs="Arial"/>
            <w:sz w:val="24"/>
          </w:rPr>
          <w:t>статьей 47.2</w:t>
        </w:r>
      </w:hyperlink>
      <w:r w:rsidRPr="004051D1">
        <w:rPr>
          <w:rFonts w:ascii="Arial" w:hAnsi="Arial" w:cs="Arial"/>
          <w:sz w:val="24"/>
        </w:rPr>
        <w:t xml:space="preserve"> Бюджетного кодекса Российской Федерации, </w:t>
      </w:r>
      <w:hyperlink r:id="rId8" w:history="1">
        <w:r w:rsidRPr="004051D1">
          <w:rPr>
            <w:rFonts w:ascii="Arial" w:hAnsi="Arial" w:cs="Arial"/>
            <w:sz w:val="24"/>
          </w:rPr>
          <w:t>Постановлением</w:t>
        </w:r>
      </w:hyperlink>
      <w:r w:rsidRPr="004051D1">
        <w:rPr>
          <w:rFonts w:ascii="Arial" w:hAnsi="Arial" w:cs="Arial"/>
          <w:sz w:val="24"/>
        </w:rPr>
        <w:t xml:space="preserve"> Правительства Российской Федерации от 06.05.2016 </w:t>
      </w:r>
      <w:r>
        <w:rPr>
          <w:rFonts w:ascii="Arial" w:hAnsi="Arial" w:cs="Arial"/>
          <w:sz w:val="24"/>
        </w:rPr>
        <w:t>№</w:t>
      </w:r>
      <w:r w:rsidRPr="004051D1">
        <w:rPr>
          <w:rFonts w:ascii="Arial" w:hAnsi="Arial" w:cs="Arial"/>
          <w:sz w:val="24"/>
        </w:rPr>
        <w:t xml:space="preserve"> 393 "Об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Федерации", руководствуяс</w:t>
      </w:r>
      <w:r>
        <w:rPr>
          <w:rFonts w:ascii="Arial" w:hAnsi="Arial" w:cs="Arial"/>
          <w:sz w:val="24"/>
        </w:rPr>
        <w:t xml:space="preserve">ь статьей </w:t>
      </w:r>
      <w:r w:rsidRPr="004051D1">
        <w:rPr>
          <w:rFonts w:ascii="Arial" w:hAnsi="Arial" w:cs="Arial"/>
          <w:sz w:val="24"/>
        </w:rPr>
        <w:t>18 Устава Боготольского района</w:t>
      </w:r>
      <w:r w:rsidR="0063772F">
        <w:rPr>
          <w:rFonts w:ascii="Arial" w:hAnsi="Arial" w:cs="Arial"/>
          <w:sz w:val="24"/>
        </w:rPr>
        <w:t>,</w:t>
      </w:r>
    </w:p>
    <w:p w14:paraId="638A419E" w14:textId="77777777" w:rsidR="005B057F" w:rsidRPr="005B057F" w:rsidRDefault="005B057F" w:rsidP="005B057F">
      <w:pPr>
        <w:widowControl w:val="0"/>
        <w:autoSpaceDE w:val="0"/>
        <w:autoSpaceDN w:val="0"/>
        <w:ind w:firstLine="709"/>
        <w:jc w:val="both"/>
        <w:rPr>
          <w:rFonts w:ascii="Arial" w:hAnsi="Arial" w:cs="Arial"/>
          <w:sz w:val="24"/>
        </w:rPr>
      </w:pPr>
      <w:r w:rsidRPr="005B057F">
        <w:rPr>
          <w:rFonts w:ascii="Arial" w:hAnsi="Arial" w:cs="Arial"/>
          <w:sz w:val="24"/>
        </w:rPr>
        <w:t>ПОСТАНОВЛЯЮ:</w:t>
      </w:r>
    </w:p>
    <w:p w14:paraId="4A044189" w14:textId="396B188C" w:rsidR="005B057F" w:rsidRDefault="00501CFD" w:rsidP="00501CFD">
      <w:pPr>
        <w:widowControl w:val="0"/>
        <w:tabs>
          <w:tab w:val="left" w:pos="993"/>
          <w:tab w:val="left" w:pos="1276"/>
        </w:tabs>
        <w:autoSpaceDE w:val="0"/>
        <w:autoSpaceDN w:val="0"/>
        <w:ind w:firstLine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1.</w:t>
      </w:r>
      <w:r>
        <w:rPr>
          <w:rFonts w:ascii="Arial" w:hAnsi="Arial" w:cs="Arial"/>
          <w:sz w:val="24"/>
        </w:rPr>
        <w:tab/>
      </w:r>
      <w:r w:rsidR="00A64F11">
        <w:rPr>
          <w:rFonts w:ascii="Arial" w:hAnsi="Arial" w:cs="Arial"/>
          <w:sz w:val="24"/>
        </w:rPr>
        <w:t>Внести</w:t>
      </w:r>
      <w:r w:rsidR="00A64F11" w:rsidRPr="00A64F11">
        <w:rPr>
          <w:rFonts w:ascii="Arial" w:hAnsi="Arial" w:cs="Arial"/>
          <w:sz w:val="24"/>
        </w:rPr>
        <w:t xml:space="preserve"> в </w:t>
      </w:r>
      <w:r w:rsidR="00055851">
        <w:rPr>
          <w:rFonts w:ascii="Arial" w:hAnsi="Arial" w:cs="Arial"/>
          <w:sz w:val="24"/>
        </w:rPr>
        <w:t xml:space="preserve">приложение к </w:t>
      </w:r>
      <w:r w:rsidR="00A97092">
        <w:rPr>
          <w:rFonts w:ascii="Arial" w:hAnsi="Arial" w:cs="Arial"/>
          <w:sz w:val="24"/>
        </w:rPr>
        <w:t>п</w:t>
      </w:r>
      <w:r w:rsidR="00A64F11" w:rsidRPr="00A64F11">
        <w:rPr>
          <w:rFonts w:ascii="Arial" w:hAnsi="Arial" w:cs="Arial"/>
          <w:sz w:val="24"/>
        </w:rPr>
        <w:t>остановлени</w:t>
      </w:r>
      <w:r w:rsidR="00055851">
        <w:rPr>
          <w:rFonts w:ascii="Arial" w:hAnsi="Arial" w:cs="Arial"/>
          <w:sz w:val="24"/>
        </w:rPr>
        <w:t>ю</w:t>
      </w:r>
      <w:r w:rsidR="00A64F11" w:rsidRPr="00A64F11">
        <w:rPr>
          <w:rFonts w:ascii="Arial" w:hAnsi="Arial" w:cs="Arial"/>
          <w:sz w:val="24"/>
        </w:rPr>
        <w:t xml:space="preserve"> администрации Боготольского района </w:t>
      </w:r>
      <w:r w:rsidR="00D53B9D" w:rsidRPr="00A64F11">
        <w:rPr>
          <w:rFonts w:ascii="Arial" w:hAnsi="Arial" w:cs="Arial"/>
          <w:sz w:val="24"/>
        </w:rPr>
        <w:t xml:space="preserve">от </w:t>
      </w:r>
      <w:r w:rsidR="005477D1">
        <w:rPr>
          <w:rFonts w:ascii="Arial" w:hAnsi="Arial" w:cs="Arial"/>
          <w:sz w:val="24"/>
        </w:rPr>
        <w:t>16.11</w:t>
      </w:r>
      <w:r w:rsidR="00D53B9D" w:rsidRPr="00A64F11">
        <w:rPr>
          <w:rFonts w:ascii="Arial" w:hAnsi="Arial" w:cs="Arial"/>
          <w:sz w:val="24"/>
        </w:rPr>
        <w:t>.20</w:t>
      </w:r>
      <w:r w:rsidR="005477D1">
        <w:rPr>
          <w:rFonts w:ascii="Arial" w:hAnsi="Arial" w:cs="Arial"/>
          <w:sz w:val="24"/>
        </w:rPr>
        <w:t>23</w:t>
      </w:r>
      <w:r w:rsidR="00A64F11" w:rsidRPr="00A64F11">
        <w:rPr>
          <w:rFonts w:ascii="Arial" w:hAnsi="Arial" w:cs="Arial"/>
          <w:sz w:val="24"/>
        </w:rPr>
        <w:t xml:space="preserve"> № </w:t>
      </w:r>
      <w:r w:rsidR="005477D1">
        <w:rPr>
          <w:rFonts w:ascii="Arial" w:hAnsi="Arial" w:cs="Arial"/>
          <w:sz w:val="24"/>
        </w:rPr>
        <w:t>695</w:t>
      </w:r>
      <w:r w:rsidR="00A64F11" w:rsidRPr="00A64F11">
        <w:rPr>
          <w:rFonts w:ascii="Arial" w:hAnsi="Arial" w:cs="Arial"/>
          <w:sz w:val="24"/>
        </w:rPr>
        <w:t>-п «</w:t>
      </w:r>
      <w:r w:rsidR="005477D1" w:rsidRPr="004051D1">
        <w:rPr>
          <w:rFonts w:ascii="Arial" w:hAnsi="Arial" w:cs="Arial"/>
          <w:sz w:val="24"/>
        </w:rPr>
        <w:t>Об утверждении порядка принятия администрацией Боготольского района решений о признании безнадежной к взысканию задолженности по платежам в районный бюджет</w:t>
      </w:r>
      <w:r w:rsidR="00A64F11" w:rsidRPr="00A64F11">
        <w:rPr>
          <w:rFonts w:ascii="Arial" w:hAnsi="Arial" w:cs="Arial"/>
          <w:sz w:val="24"/>
        </w:rPr>
        <w:t>»</w:t>
      </w:r>
      <w:r w:rsidR="00D624BE">
        <w:rPr>
          <w:rFonts w:ascii="Arial" w:hAnsi="Arial" w:cs="Arial"/>
          <w:sz w:val="24"/>
        </w:rPr>
        <w:t xml:space="preserve"> следующие изменения:</w:t>
      </w:r>
    </w:p>
    <w:p w14:paraId="2052F745" w14:textId="5C997C36" w:rsidR="00D624BE" w:rsidRDefault="005477D1" w:rsidP="00501CFD">
      <w:pPr>
        <w:widowControl w:val="0"/>
        <w:tabs>
          <w:tab w:val="left" w:pos="993"/>
          <w:tab w:val="left" w:pos="1276"/>
        </w:tabs>
        <w:autoSpaceDE w:val="0"/>
        <w:autoSpaceDN w:val="0"/>
        <w:ind w:firstLine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1.1. в пункте 2.1</w:t>
      </w:r>
      <w:r w:rsidR="00090CE4">
        <w:rPr>
          <w:rFonts w:ascii="Arial" w:hAnsi="Arial" w:cs="Arial"/>
          <w:sz w:val="24"/>
        </w:rPr>
        <w:t>.</w:t>
      </w:r>
      <w:r>
        <w:rPr>
          <w:rFonts w:ascii="Arial" w:hAnsi="Arial" w:cs="Arial"/>
          <w:sz w:val="24"/>
        </w:rPr>
        <w:t xml:space="preserve"> раздела 2</w:t>
      </w:r>
      <w:r w:rsidR="000D0D1F">
        <w:rPr>
          <w:rFonts w:ascii="Arial" w:hAnsi="Arial" w:cs="Arial"/>
          <w:sz w:val="24"/>
        </w:rPr>
        <w:t xml:space="preserve"> приложения</w:t>
      </w:r>
      <w:r>
        <w:rPr>
          <w:rFonts w:ascii="Arial" w:hAnsi="Arial" w:cs="Arial"/>
          <w:sz w:val="24"/>
        </w:rPr>
        <w:t>:</w:t>
      </w:r>
    </w:p>
    <w:p w14:paraId="4C81A0F4" w14:textId="7081F919" w:rsidR="005477D1" w:rsidRDefault="005477D1" w:rsidP="00501CFD">
      <w:pPr>
        <w:widowControl w:val="0"/>
        <w:tabs>
          <w:tab w:val="left" w:pos="993"/>
          <w:tab w:val="left" w:pos="1276"/>
        </w:tabs>
        <w:autoSpaceDE w:val="0"/>
        <w:autoSpaceDN w:val="0"/>
        <w:ind w:firstLine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- подпункт 2) изложить в следующей редакции:</w:t>
      </w:r>
    </w:p>
    <w:p w14:paraId="453E2AD8" w14:textId="4E30BA82" w:rsidR="005477D1" w:rsidRDefault="005477D1" w:rsidP="00501CFD">
      <w:pPr>
        <w:widowControl w:val="0"/>
        <w:tabs>
          <w:tab w:val="left" w:pos="993"/>
          <w:tab w:val="left" w:pos="1276"/>
        </w:tabs>
        <w:autoSpaceDE w:val="0"/>
        <w:autoSpaceDN w:val="0"/>
        <w:ind w:firstLine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«2)</w:t>
      </w:r>
      <w:r w:rsidR="00A353B6" w:rsidRPr="00A353B6">
        <w:t xml:space="preserve"> </w:t>
      </w:r>
      <w:r w:rsidR="00A353B6" w:rsidRPr="00A353B6">
        <w:rPr>
          <w:rFonts w:ascii="Arial" w:hAnsi="Arial" w:cs="Arial"/>
          <w:sz w:val="24"/>
        </w:rPr>
        <w:t>завершения процедуры банкротства гражданина, индивидуального предпринимателя в соответствии с Федеральным законом от 26 октября 2002 года N 127-ФЗ "О несостоятельности (банкротстве)" - в части задолженности по платежам в бюджет, от исполнения обязанности по уплате которой он освобожден в соответствии с указанным Федеральным законом;</w:t>
      </w:r>
      <w:r>
        <w:rPr>
          <w:rFonts w:ascii="Arial" w:hAnsi="Arial" w:cs="Arial"/>
          <w:sz w:val="24"/>
        </w:rPr>
        <w:t>»</w:t>
      </w:r>
      <w:r w:rsidR="00A353B6">
        <w:rPr>
          <w:rFonts w:ascii="Arial" w:hAnsi="Arial" w:cs="Arial"/>
          <w:sz w:val="24"/>
        </w:rPr>
        <w:t>;</w:t>
      </w:r>
    </w:p>
    <w:p w14:paraId="7FADEB81" w14:textId="525922B1" w:rsidR="00A353B6" w:rsidRDefault="00A353B6" w:rsidP="00501CFD">
      <w:pPr>
        <w:widowControl w:val="0"/>
        <w:tabs>
          <w:tab w:val="left" w:pos="993"/>
          <w:tab w:val="left" w:pos="1276"/>
        </w:tabs>
        <w:autoSpaceDE w:val="0"/>
        <w:autoSpaceDN w:val="0"/>
        <w:ind w:firstLine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- </w:t>
      </w:r>
      <w:r w:rsidRPr="00A353B6">
        <w:rPr>
          <w:rFonts w:ascii="Arial" w:hAnsi="Arial" w:cs="Arial"/>
          <w:sz w:val="24"/>
        </w:rPr>
        <w:t xml:space="preserve">подпункт </w:t>
      </w:r>
      <w:r>
        <w:rPr>
          <w:rFonts w:ascii="Arial" w:hAnsi="Arial" w:cs="Arial"/>
          <w:sz w:val="24"/>
        </w:rPr>
        <w:t>3</w:t>
      </w:r>
      <w:r w:rsidRPr="00A353B6">
        <w:rPr>
          <w:rFonts w:ascii="Arial" w:hAnsi="Arial" w:cs="Arial"/>
          <w:sz w:val="24"/>
        </w:rPr>
        <w:t xml:space="preserve">) </w:t>
      </w:r>
      <w:r w:rsidR="00E77CAA">
        <w:rPr>
          <w:rFonts w:ascii="Arial" w:hAnsi="Arial" w:cs="Arial"/>
          <w:sz w:val="24"/>
        </w:rPr>
        <w:t>исключить</w:t>
      </w:r>
      <w:r>
        <w:rPr>
          <w:rFonts w:ascii="Arial" w:hAnsi="Arial" w:cs="Arial"/>
          <w:sz w:val="24"/>
        </w:rPr>
        <w:t>;</w:t>
      </w:r>
    </w:p>
    <w:p w14:paraId="14C1B4CF" w14:textId="2E16CEAD" w:rsidR="00A353B6" w:rsidRDefault="00BF046E" w:rsidP="00501CFD">
      <w:pPr>
        <w:widowControl w:val="0"/>
        <w:tabs>
          <w:tab w:val="left" w:pos="993"/>
          <w:tab w:val="left" w:pos="1276"/>
        </w:tabs>
        <w:autoSpaceDE w:val="0"/>
        <w:autoSpaceDN w:val="0"/>
        <w:ind w:firstLine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- подпункты 5) и 6) изложить в следующей редакции:</w:t>
      </w:r>
    </w:p>
    <w:p w14:paraId="2C7867DE" w14:textId="77777777" w:rsidR="00D305A7" w:rsidRDefault="00D305A7" w:rsidP="00501CFD">
      <w:pPr>
        <w:widowControl w:val="0"/>
        <w:tabs>
          <w:tab w:val="left" w:pos="993"/>
          <w:tab w:val="left" w:pos="1276"/>
        </w:tabs>
        <w:autoSpaceDE w:val="0"/>
        <w:autoSpaceDN w:val="0"/>
        <w:ind w:firstLine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«5) </w:t>
      </w:r>
      <w:r w:rsidRPr="00D305A7">
        <w:rPr>
          <w:rFonts w:ascii="Arial" w:hAnsi="Arial" w:cs="Arial"/>
          <w:sz w:val="24"/>
        </w:rPr>
        <w:t>применения актов об амнистии или помилования в отношении осужденных к наказанию в виде штрафа или принятия судом решения, в соответствии с которым администратор доходов бюджета утрачивает возможность взыскания задолженности по платежам в бюджет, в том числе в связи с истечением установленного срока ее взыскания;</w:t>
      </w:r>
    </w:p>
    <w:p w14:paraId="10447A5C" w14:textId="57B33022" w:rsidR="00BF046E" w:rsidRDefault="00D305A7" w:rsidP="00501CFD">
      <w:pPr>
        <w:widowControl w:val="0"/>
        <w:tabs>
          <w:tab w:val="left" w:pos="993"/>
          <w:tab w:val="left" w:pos="1276"/>
        </w:tabs>
        <w:autoSpaceDE w:val="0"/>
        <w:autoSpaceDN w:val="0"/>
        <w:ind w:firstLine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6) </w:t>
      </w:r>
      <w:r w:rsidRPr="00D305A7">
        <w:rPr>
          <w:rFonts w:ascii="Arial" w:hAnsi="Arial" w:cs="Arial"/>
          <w:sz w:val="24"/>
        </w:rPr>
        <w:t>вынесения судебным приставом-исполнителем постановления об окончании исполнительного производства при возврате взыскателю исполнительного документа по основанию, предусмотренному пунктом 3 или 4 части 1 статьи 46 Федерального закона от 2 октября 2007 года N 229-ФЗ "Об исполнительном производстве", если с даты образования задолженности, размер которой не превышает размера требований к должнику, установленного законодательством Российской Федерации о несостоятельности (банкротстве) для возбуждения производства по делу о банкротстве, прошло боле</w:t>
      </w:r>
      <w:r w:rsidR="00DA7B64">
        <w:rPr>
          <w:rFonts w:ascii="Arial" w:hAnsi="Arial" w:cs="Arial"/>
          <w:sz w:val="24"/>
        </w:rPr>
        <w:t>е пяти лет;</w:t>
      </w:r>
      <w:r>
        <w:rPr>
          <w:rFonts w:ascii="Arial" w:hAnsi="Arial" w:cs="Arial"/>
          <w:sz w:val="24"/>
        </w:rPr>
        <w:t>»;</w:t>
      </w:r>
    </w:p>
    <w:p w14:paraId="68EC523C" w14:textId="085CE748" w:rsidR="00D305A7" w:rsidRDefault="00E15DEE" w:rsidP="00501CFD">
      <w:pPr>
        <w:widowControl w:val="0"/>
        <w:tabs>
          <w:tab w:val="left" w:pos="993"/>
          <w:tab w:val="left" w:pos="1276"/>
        </w:tabs>
        <w:autoSpaceDE w:val="0"/>
        <w:autoSpaceDN w:val="0"/>
        <w:ind w:firstLine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- дополнить подпунктом 6.1)</w:t>
      </w:r>
      <w:r w:rsidR="00F77885">
        <w:rPr>
          <w:rFonts w:ascii="Arial" w:hAnsi="Arial" w:cs="Arial"/>
          <w:sz w:val="24"/>
        </w:rPr>
        <w:t xml:space="preserve"> следующего содержания:</w:t>
      </w:r>
    </w:p>
    <w:p w14:paraId="513C10CA" w14:textId="03B7B10B" w:rsidR="00F77885" w:rsidRDefault="00F77885" w:rsidP="00501CFD">
      <w:pPr>
        <w:widowControl w:val="0"/>
        <w:tabs>
          <w:tab w:val="left" w:pos="993"/>
          <w:tab w:val="left" w:pos="1276"/>
        </w:tabs>
        <w:autoSpaceDE w:val="0"/>
        <w:autoSpaceDN w:val="0"/>
        <w:ind w:firstLine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«6.1) </w:t>
      </w:r>
      <w:r w:rsidRPr="00F77885">
        <w:rPr>
          <w:rFonts w:ascii="Arial" w:hAnsi="Arial" w:cs="Arial"/>
          <w:sz w:val="24"/>
        </w:rPr>
        <w:t>принятия судом акта о возвращении заявления о признании должника банкротом или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</w:t>
      </w:r>
      <w:r w:rsidR="00090CE4">
        <w:rPr>
          <w:rFonts w:ascii="Arial" w:hAnsi="Arial" w:cs="Arial"/>
          <w:sz w:val="24"/>
        </w:rPr>
        <w:t>.»;</w:t>
      </w:r>
    </w:p>
    <w:p w14:paraId="64D2BD5E" w14:textId="073F1D28" w:rsidR="00090CE4" w:rsidRDefault="00090CE4" w:rsidP="00501CFD">
      <w:pPr>
        <w:widowControl w:val="0"/>
        <w:tabs>
          <w:tab w:val="left" w:pos="993"/>
          <w:tab w:val="left" w:pos="1276"/>
        </w:tabs>
        <w:autoSpaceDE w:val="0"/>
        <w:autoSpaceDN w:val="0"/>
        <w:ind w:firstLine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>1.2. в пункте 3.1. раздела 3</w:t>
      </w:r>
      <w:r w:rsidR="001F3670">
        <w:rPr>
          <w:rFonts w:ascii="Arial" w:hAnsi="Arial" w:cs="Arial"/>
          <w:sz w:val="24"/>
        </w:rPr>
        <w:t xml:space="preserve"> приложения</w:t>
      </w:r>
      <w:r>
        <w:rPr>
          <w:rFonts w:ascii="Arial" w:hAnsi="Arial" w:cs="Arial"/>
          <w:sz w:val="24"/>
        </w:rPr>
        <w:t>:</w:t>
      </w:r>
    </w:p>
    <w:p w14:paraId="01C3CC95" w14:textId="1FEE0077" w:rsidR="00090CE4" w:rsidRDefault="00090CE4" w:rsidP="007B0FC6">
      <w:pPr>
        <w:widowControl w:val="0"/>
        <w:tabs>
          <w:tab w:val="left" w:pos="993"/>
          <w:tab w:val="left" w:pos="1276"/>
        </w:tabs>
        <w:autoSpaceDE w:val="0"/>
        <w:autoSpaceDN w:val="0"/>
        <w:ind w:firstLine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- </w:t>
      </w:r>
      <w:r w:rsidR="007B0FC6">
        <w:rPr>
          <w:rFonts w:ascii="Arial" w:hAnsi="Arial" w:cs="Arial"/>
          <w:sz w:val="24"/>
        </w:rPr>
        <w:t xml:space="preserve">в </w:t>
      </w:r>
      <w:r>
        <w:rPr>
          <w:rFonts w:ascii="Arial" w:hAnsi="Arial" w:cs="Arial"/>
          <w:sz w:val="24"/>
        </w:rPr>
        <w:t>подпункт</w:t>
      </w:r>
      <w:r w:rsidR="007B0FC6">
        <w:rPr>
          <w:rFonts w:ascii="Arial" w:hAnsi="Arial" w:cs="Arial"/>
          <w:sz w:val="24"/>
        </w:rPr>
        <w:t>е</w:t>
      </w:r>
      <w:r>
        <w:rPr>
          <w:rFonts w:ascii="Arial" w:hAnsi="Arial" w:cs="Arial"/>
          <w:sz w:val="24"/>
        </w:rPr>
        <w:t xml:space="preserve"> 1) </w:t>
      </w:r>
      <w:r w:rsidR="007B0FC6">
        <w:rPr>
          <w:rFonts w:ascii="Arial" w:hAnsi="Arial" w:cs="Arial"/>
          <w:sz w:val="24"/>
        </w:rPr>
        <w:t>слова «выписка из отчетности» заменить словом «справка»;</w:t>
      </w:r>
    </w:p>
    <w:p w14:paraId="256BE8BE" w14:textId="657C7743" w:rsidR="00090CE4" w:rsidRDefault="007B0FC6" w:rsidP="00501CFD">
      <w:pPr>
        <w:widowControl w:val="0"/>
        <w:tabs>
          <w:tab w:val="left" w:pos="993"/>
          <w:tab w:val="left" w:pos="1276"/>
        </w:tabs>
        <w:autoSpaceDE w:val="0"/>
        <w:autoSpaceDN w:val="0"/>
        <w:ind w:firstLine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- подпункт 2) изложить в следующей редакции:</w:t>
      </w:r>
    </w:p>
    <w:p w14:paraId="351AF02B" w14:textId="2911D312" w:rsidR="007B0FC6" w:rsidRDefault="007B0FC6" w:rsidP="00501CFD">
      <w:pPr>
        <w:widowControl w:val="0"/>
        <w:tabs>
          <w:tab w:val="left" w:pos="993"/>
          <w:tab w:val="left" w:pos="1276"/>
        </w:tabs>
        <w:autoSpaceDE w:val="0"/>
        <w:autoSpaceDN w:val="0"/>
        <w:ind w:firstLine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«</w:t>
      </w:r>
      <w:r w:rsidRPr="007B0FC6">
        <w:rPr>
          <w:rFonts w:ascii="Arial" w:hAnsi="Arial" w:cs="Arial"/>
          <w:sz w:val="24"/>
        </w:rPr>
        <w:t>справка администратора доходов бюджета о принятых мерах по обеспечению взыскания задолженности по платежам в районный бюджет</w:t>
      </w:r>
      <w:r>
        <w:rPr>
          <w:rFonts w:ascii="Arial" w:hAnsi="Arial" w:cs="Arial"/>
          <w:sz w:val="24"/>
        </w:rPr>
        <w:t xml:space="preserve">, предусмотренных </w:t>
      </w:r>
      <w:r w:rsidRPr="007B0FC6">
        <w:rPr>
          <w:rFonts w:ascii="Arial" w:hAnsi="Arial" w:cs="Arial"/>
          <w:sz w:val="24"/>
        </w:rPr>
        <w:t xml:space="preserve"> регламентом реализации полномочий администратора доходов бюджета по взысканию дебиторской задолженности по платежам в бюджет, пеням и штрафам по ним, установленным в соответствии со статьей 160.1 Бюджетного кодекса Российской Федерации</w:t>
      </w:r>
      <w:r>
        <w:rPr>
          <w:rFonts w:ascii="Arial" w:hAnsi="Arial" w:cs="Arial"/>
          <w:sz w:val="24"/>
        </w:rPr>
        <w:t xml:space="preserve">, </w:t>
      </w:r>
      <w:r w:rsidRPr="007B0FC6">
        <w:rPr>
          <w:rFonts w:ascii="Arial" w:hAnsi="Arial" w:cs="Arial"/>
          <w:sz w:val="24"/>
        </w:rPr>
        <w:t>с приложением документов, подтверждающих принятые меры по взысканию задолженности;</w:t>
      </w:r>
      <w:r>
        <w:rPr>
          <w:rFonts w:ascii="Arial" w:hAnsi="Arial" w:cs="Arial"/>
          <w:sz w:val="24"/>
        </w:rPr>
        <w:t>»;</w:t>
      </w:r>
    </w:p>
    <w:p w14:paraId="5BCEE975" w14:textId="2F505820" w:rsidR="00674142" w:rsidRDefault="00CB27F7" w:rsidP="00501CFD">
      <w:pPr>
        <w:widowControl w:val="0"/>
        <w:tabs>
          <w:tab w:val="left" w:pos="993"/>
          <w:tab w:val="left" w:pos="1276"/>
        </w:tabs>
        <w:autoSpaceDE w:val="0"/>
        <w:autoSpaceDN w:val="0"/>
        <w:ind w:firstLine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- </w:t>
      </w:r>
      <w:r w:rsidR="00674142">
        <w:rPr>
          <w:rFonts w:ascii="Arial" w:hAnsi="Arial" w:cs="Arial"/>
          <w:sz w:val="24"/>
        </w:rPr>
        <w:t xml:space="preserve">в </w:t>
      </w:r>
      <w:r>
        <w:rPr>
          <w:rFonts w:ascii="Arial" w:hAnsi="Arial" w:cs="Arial"/>
          <w:sz w:val="24"/>
        </w:rPr>
        <w:t>подпункт</w:t>
      </w:r>
      <w:r w:rsidR="00674142">
        <w:rPr>
          <w:rFonts w:ascii="Arial" w:hAnsi="Arial" w:cs="Arial"/>
          <w:sz w:val="24"/>
        </w:rPr>
        <w:t>е</w:t>
      </w:r>
      <w:r>
        <w:rPr>
          <w:rFonts w:ascii="Arial" w:hAnsi="Arial" w:cs="Arial"/>
          <w:sz w:val="24"/>
        </w:rPr>
        <w:t xml:space="preserve"> </w:t>
      </w:r>
      <w:r w:rsidR="00674142">
        <w:rPr>
          <w:rFonts w:ascii="Arial" w:hAnsi="Arial" w:cs="Arial"/>
          <w:sz w:val="24"/>
        </w:rPr>
        <w:t>3</w:t>
      </w:r>
      <w:r>
        <w:rPr>
          <w:rFonts w:ascii="Arial" w:hAnsi="Arial" w:cs="Arial"/>
          <w:sz w:val="24"/>
        </w:rPr>
        <w:t>)</w:t>
      </w:r>
      <w:r w:rsidR="00674142">
        <w:rPr>
          <w:rFonts w:ascii="Arial" w:hAnsi="Arial" w:cs="Arial"/>
          <w:sz w:val="24"/>
        </w:rPr>
        <w:t>:</w:t>
      </w:r>
    </w:p>
    <w:p w14:paraId="6F81307D" w14:textId="6CD1F84A" w:rsidR="00674142" w:rsidRDefault="00674142" w:rsidP="00501CFD">
      <w:pPr>
        <w:widowControl w:val="0"/>
        <w:tabs>
          <w:tab w:val="left" w:pos="993"/>
          <w:tab w:val="left" w:pos="1276"/>
        </w:tabs>
        <w:autoSpaceDE w:val="0"/>
        <w:autoSpaceDN w:val="0"/>
        <w:ind w:firstLine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- абзац </w:t>
      </w:r>
      <w:r w:rsidR="001F3670">
        <w:rPr>
          <w:rFonts w:ascii="Arial" w:hAnsi="Arial" w:cs="Arial"/>
          <w:sz w:val="24"/>
        </w:rPr>
        <w:t>седьмой</w:t>
      </w:r>
      <w:r>
        <w:rPr>
          <w:rFonts w:ascii="Arial" w:hAnsi="Arial" w:cs="Arial"/>
          <w:sz w:val="24"/>
        </w:rPr>
        <w:t xml:space="preserve"> изложить в следующей редакции: </w:t>
      </w:r>
    </w:p>
    <w:p w14:paraId="3851869D" w14:textId="11353A52" w:rsidR="00674142" w:rsidRDefault="00674142" w:rsidP="00501CFD">
      <w:pPr>
        <w:widowControl w:val="0"/>
        <w:tabs>
          <w:tab w:val="left" w:pos="993"/>
          <w:tab w:val="left" w:pos="1276"/>
        </w:tabs>
        <w:autoSpaceDE w:val="0"/>
        <w:autoSpaceDN w:val="0"/>
        <w:ind w:firstLine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«</w:t>
      </w:r>
      <w:r w:rsidRPr="00674142">
        <w:rPr>
          <w:rFonts w:ascii="Arial" w:hAnsi="Arial" w:cs="Arial"/>
          <w:sz w:val="24"/>
        </w:rPr>
        <w:t xml:space="preserve">акт об амнистии или акт помилования в отношении осужденных к наказанию в виде штрафа или судебный акт, в соответствии с которым администратор доходов бюджета утрачивает возможность взыскания задолженности по платежам в </w:t>
      </w:r>
      <w:r w:rsidR="002B03E8">
        <w:rPr>
          <w:rFonts w:ascii="Arial" w:hAnsi="Arial" w:cs="Arial"/>
          <w:sz w:val="24"/>
        </w:rPr>
        <w:t xml:space="preserve">районный </w:t>
      </w:r>
      <w:r w:rsidRPr="00674142">
        <w:rPr>
          <w:rFonts w:ascii="Arial" w:hAnsi="Arial" w:cs="Arial"/>
          <w:sz w:val="24"/>
        </w:rPr>
        <w:t>бюджет, в том числе в связи с истечением установленного срока ее взыскания</w:t>
      </w:r>
      <w:r>
        <w:rPr>
          <w:rFonts w:ascii="Arial" w:hAnsi="Arial" w:cs="Arial"/>
          <w:sz w:val="24"/>
        </w:rPr>
        <w:t>»;</w:t>
      </w:r>
    </w:p>
    <w:p w14:paraId="65668539" w14:textId="280F56C9" w:rsidR="007B0FC6" w:rsidRDefault="00674142" w:rsidP="00501CFD">
      <w:pPr>
        <w:widowControl w:val="0"/>
        <w:tabs>
          <w:tab w:val="left" w:pos="993"/>
          <w:tab w:val="left" w:pos="1276"/>
        </w:tabs>
        <w:autoSpaceDE w:val="0"/>
        <w:autoSpaceDN w:val="0"/>
        <w:ind w:firstLine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-</w:t>
      </w:r>
      <w:r w:rsidR="00CB27F7">
        <w:rPr>
          <w:rFonts w:ascii="Arial" w:hAnsi="Arial" w:cs="Arial"/>
          <w:sz w:val="24"/>
        </w:rPr>
        <w:t xml:space="preserve"> дополнить абзацем следующего содержания:</w:t>
      </w:r>
    </w:p>
    <w:p w14:paraId="66941DF7" w14:textId="32472945" w:rsidR="00CB27F7" w:rsidRPr="00090CE4" w:rsidRDefault="00CB27F7" w:rsidP="00501CFD">
      <w:pPr>
        <w:widowControl w:val="0"/>
        <w:tabs>
          <w:tab w:val="left" w:pos="993"/>
          <w:tab w:val="left" w:pos="1276"/>
        </w:tabs>
        <w:autoSpaceDE w:val="0"/>
        <w:autoSpaceDN w:val="0"/>
        <w:ind w:firstLine="70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«д</w:t>
      </w:r>
      <w:r w:rsidRPr="00CB27F7">
        <w:rPr>
          <w:rFonts w:ascii="Arial" w:hAnsi="Arial" w:cs="Arial"/>
          <w:sz w:val="24"/>
        </w:rPr>
        <w:t>окумент, содержащий сведения из Единого федерального реестра сведений о банкротстве о завершении процедуры внесудебного банкротства гражданина.</w:t>
      </w:r>
      <w:r>
        <w:rPr>
          <w:rFonts w:ascii="Arial" w:hAnsi="Arial" w:cs="Arial"/>
          <w:sz w:val="24"/>
        </w:rPr>
        <w:t>»</w:t>
      </w:r>
      <w:r w:rsidR="00F3038C">
        <w:rPr>
          <w:rFonts w:ascii="Arial" w:hAnsi="Arial" w:cs="Arial"/>
          <w:sz w:val="24"/>
        </w:rPr>
        <w:t>.</w:t>
      </w:r>
    </w:p>
    <w:p w14:paraId="29E4C505" w14:textId="79BED77A" w:rsidR="005B057F" w:rsidRPr="005B057F" w:rsidRDefault="00A64F11" w:rsidP="00501CFD">
      <w:pPr>
        <w:widowControl w:val="0"/>
        <w:tabs>
          <w:tab w:val="left" w:pos="567"/>
          <w:tab w:val="left" w:pos="993"/>
        </w:tabs>
        <w:autoSpaceDE w:val="0"/>
        <w:autoSpaceDN w:val="0"/>
        <w:ind w:firstLine="709"/>
        <w:contextualSpacing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</w:t>
      </w:r>
      <w:r w:rsidR="005B057F" w:rsidRPr="005B057F">
        <w:rPr>
          <w:rFonts w:ascii="Arial" w:hAnsi="Arial" w:cs="Arial"/>
          <w:sz w:val="24"/>
        </w:rPr>
        <w:t xml:space="preserve">. </w:t>
      </w:r>
      <w:r w:rsidR="00437A7F" w:rsidRPr="00437A7F">
        <w:rPr>
          <w:rFonts w:ascii="Arial" w:hAnsi="Arial" w:cs="Arial"/>
          <w:sz w:val="24"/>
        </w:rPr>
        <w:t xml:space="preserve">Контроль над исполнением постановления возложить на заместителя Главы </w:t>
      </w:r>
      <w:r w:rsidR="005D691F">
        <w:rPr>
          <w:rFonts w:ascii="Arial" w:hAnsi="Arial" w:cs="Arial"/>
          <w:sz w:val="24"/>
        </w:rPr>
        <w:t xml:space="preserve">Боготольского </w:t>
      </w:r>
      <w:r w:rsidR="00437A7F" w:rsidRPr="00437A7F">
        <w:rPr>
          <w:rFonts w:ascii="Arial" w:hAnsi="Arial" w:cs="Arial"/>
          <w:sz w:val="24"/>
        </w:rPr>
        <w:t>района по вопросам экономики и сельского хозяйства Л.С. Бодрину</w:t>
      </w:r>
      <w:r w:rsidR="005B057F" w:rsidRPr="005B057F">
        <w:rPr>
          <w:rFonts w:ascii="Arial" w:hAnsi="Arial" w:cs="Arial"/>
          <w:sz w:val="24"/>
        </w:rPr>
        <w:t>.</w:t>
      </w:r>
    </w:p>
    <w:p w14:paraId="48671813" w14:textId="77777777" w:rsidR="005B057F" w:rsidRPr="005B057F" w:rsidRDefault="00A64F11" w:rsidP="00501CFD">
      <w:pPr>
        <w:tabs>
          <w:tab w:val="left" w:pos="851"/>
          <w:tab w:val="left" w:pos="993"/>
        </w:tabs>
        <w:ind w:firstLine="709"/>
        <w:contextualSpacing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</w:t>
      </w:r>
      <w:r w:rsidR="00501CFD">
        <w:rPr>
          <w:rFonts w:ascii="Arial" w:hAnsi="Arial" w:cs="Arial"/>
          <w:sz w:val="24"/>
        </w:rPr>
        <w:t>.</w:t>
      </w:r>
      <w:r w:rsidR="00501CFD">
        <w:rPr>
          <w:rFonts w:ascii="Arial" w:hAnsi="Arial" w:cs="Arial"/>
          <w:sz w:val="24"/>
        </w:rPr>
        <w:tab/>
      </w:r>
      <w:r w:rsidR="005B057F" w:rsidRPr="005B057F">
        <w:rPr>
          <w:rFonts w:ascii="Arial" w:hAnsi="Arial" w:cs="Arial"/>
          <w:sz w:val="24"/>
        </w:rPr>
        <w:t xml:space="preserve">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</w:t>
      </w:r>
      <w:hyperlink r:id="rId9" w:history="1">
        <w:r w:rsidR="005B057F" w:rsidRPr="005B057F">
          <w:rPr>
            <w:rFonts w:ascii="Arial" w:hAnsi="Arial" w:cs="Arial"/>
            <w:sz w:val="24"/>
          </w:rPr>
          <w:t>www.bogotol-r.ru</w:t>
        </w:r>
      </w:hyperlink>
      <w:r w:rsidR="005B057F" w:rsidRPr="005B057F">
        <w:rPr>
          <w:rFonts w:ascii="Arial" w:hAnsi="Arial" w:cs="Arial"/>
          <w:sz w:val="24"/>
        </w:rPr>
        <w:t>.</w:t>
      </w:r>
    </w:p>
    <w:p w14:paraId="361360C7" w14:textId="6F586D17" w:rsidR="005B057F" w:rsidRPr="005B057F" w:rsidRDefault="00A64F11" w:rsidP="005B057F">
      <w:pPr>
        <w:tabs>
          <w:tab w:val="left" w:pos="709"/>
          <w:tab w:val="left" w:pos="1134"/>
          <w:tab w:val="left" w:pos="1260"/>
        </w:tabs>
        <w:autoSpaceDE w:val="0"/>
        <w:autoSpaceDN w:val="0"/>
        <w:adjustRightInd w:val="0"/>
        <w:spacing w:before="100" w:beforeAutospacing="1"/>
        <w:ind w:firstLine="709"/>
        <w:contextualSpacing/>
        <w:jc w:val="both"/>
        <w:rPr>
          <w:rFonts w:ascii="Arial" w:hAnsi="Arial" w:cs="Arial"/>
          <w:color w:val="000000"/>
          <w:sz w:val="24"/>
        </w:rPr>
      </w:pPr>
      <w:r>
        <w:rPr>
          <w:rFonts w:ascii="Arial" w:hAnsi="Arial" w:cs="Arial"/>
          <w:sz w:val="24"/>
        </w:rPr>
        <w:t>4</w:t>
      </w:r>
      <w:r w:rsidR="005B057F" w:rsidRPr="005B057F">
        <w:rPr>
          <w:rFonts w:ascii="Arial" w:hAnsi="Arial" w:cs="Arial"/>
          <w:sz w:val="24"/>
        </w:rPr>
        <w:t xml:space="preserve">. Постановление вступает в силу </w:t>
      </w:r>
      <w:r w:rsidR="005B057F" w:rsidRPr="005B057F">
        <w:rPr>
          <w:rFonts w:ascii="Arial" w:hAnsi="Arial" w:cs="Arial"/>
          <w:color w:val="000000"/>
          <w:sz w:val="24"/>
        </w:rPr>
        <w:t>после</w:t>
      </w:r>
      <w:r w:rsidR="00613486">
        <w:rPr>
          <w:rFonts w:ascii="Arial" w:hAnsi="Arial" w:cs="Arial"/>
          <w:color w:val="000000"/>
          <w:sz w:val="24"/>
        </w:rPr>
        <w:t xml:space="preserve"> </w:t>
      </w:r>
      <w:r w:rsidR="00D53B9D">
        <w:rPr>
          <w:rFonts w:ascii="Arial" w:hAnsi="Arial" w:cs="Arial"/>
          <w:color w:val="000000"/>
          <w:sz w:val="24"/>
        </w:rPr>
        <w:t xml:space="preserve">его </w:t>
      </w:r>
      <w:r w:rsidR="00D53B9D" w:rsidRPr="005B057F">
        <w:rPr>
          <w:rFonts w:ascii="Arial" w:hAnsi="Arial" w:cs="Arial"/>
          <w:color w:val="000000"/>
          <w:sz w:val="24"/>
        </w:rPr>
        <w:t>официального</w:t>
      </w:r>
      <w:r w:rsidR="005B057F" w:rsidRPr="005B057F">
        <w:rPr>
          <w:rFonts w:ascii="Arial" w:hAnsi="Arial" w:cs="Arial"/>
          <w:color w:val="000000"/>
          <w:sz w:val="24"/>
        </w:rPr>
        <w:t xml:space="preserve"> опубликования.</w:t>
      </w:r>
    </w:p>
    <w:p w14:paraId="20747DE6" w14:textId="77777777" w:rsidR="005B057F" w:rsidRDefault="005B057F" w:rsidP="005B057F">
      <w:pPr>
        <w:tabs>
          <w:tab w:val="left" w:pos="709"/>
          <w:tab w:val="left" w:pos="1134"/>
          <w:tab w:val="left" w:pos="1260"/>
        </w:tabs>
        <w:autoSpaceDE w:val="0"/>
        <w:autoSpaceDN w:val="0"/>
        <w:adjustRightInd w:val="0"/>
        <w:spacing w:before="100" w:beforeAutospacing="1"/>
        <w:ind w:firstLine="709"/>
        <w:contextualSpacing/>
        <w:jc w:val="both"/>
        <w:rPr>
          <w:rFonts w:ascii="Arial" w:hAnsi="Arial" w:cs="Arial"/>
          <w:color w:val="000000"/>
          <w:sz w:val="24"/>
        </w:rPr>
      </w:pPr>
    </w:p>
    <w:p w14:paraId="300E9E99" w14:textId="04E61969" w:rsidR="00344B73" w:rsidRDefault="00344B73" w:rsidP="005B057F">
      <w:pPr>
        <w:tabs>
          <w:tab w:val="left" w:pos="709"/>
          <w:tab w:val="left" w:pos="1134"/>
          <w:tab w:val="left" w:pos="1260"/>
        </w:tabs>
        <w:autoSpaceDE w:val="0"/>
        <w:autoSpaceDN w:val="0"/>
        <w:adjustRightInd w:val="0"/>
        <w:spacing w:before="100" w:beforeAutospacing="1"/>
        <w:ind w:firstLine="709"/>
        <w:contextualSpacing/>
        <w:jc w:val="both"/>
        <w:rPr>
          <w:rFonts w:ascii="Arial" w:hAnsi="Arial" w:cs="Arial"/>
          <w:color w:val="000000"/>
          <w:sz w:val="24"/>
        </w:rPr>
      </w:pPr>
    </w:p>
    <w:p w14:paraId="2B5101BD" w14:textId="21584D44" w:rsidR="005B057F" w:rsidRPr="005B057F" w:rsidRDefault="0018235A" w:rsidP="005B057F">
      <w:pPr>
        <w:ind w:right="-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Г</w:t>
      </w:r>
      <w:r w:rsidR="005B057F" w:rsidRPr="005B057F">
        <w:rPr>
          <w:rFonts w:ascii="Arial" w:hAnsi="Arial" w:cs="Arial"/>
          <w:sz w:val="24"/>
        </w:rPr>
        <w:t>лав</w:t>
      </w:r>
      <w:r>
        <w:rPr>
          <w:rFonts w:ascii="Arial" w:hAnsi="Arial" w:cs="Arial"/>
          <w:sz w:val="24"/>
        </w:rPr>
        <w:t>а</w:t>
      </w:r>
      <w:r w:rsidR="005B057F" w:rsidRPr="005B057F">
        <w:rPr>
          <w:rFonts w:ascii="Arial" w:hAnsi="Arial" w:cs="Arial"/>
          <w:sz w:val="24"/>
        </w:rPr>
        <w:t xml:space="preserve"> Боготольского района</w:t>
      </w:r>
      <w:r w:rsidR="005B057F" w:rsidRPr="005B057F">
        <w:rPr>
          <w:rFonts w:ascii="Arial" w:hAnsi="Arial" w:cs="Arial"/>
          <w:sz w:val="24"/>
        </w:rPr>
        <w:tab/>
      </w:r>
      <w:r w:rsidR="005B057F" w:rsidRPr="005B057F">
        <w:rPr>
          <w:rFonts w:ascii="Arial" w:hAnsi="Arial" w:cs="Arial"/>
          <w:sz w:val="24"/>
        </w:rPr>
        <w:tab/>
      </w:r>
      <w:r w:rsidR="005B057F" w:rsidRPr="005B057F">
        <w:rPr>
          <w:rFonts w:ascii="Arial" w:hAnsi="Arial" w:cs="Arial"/>
          <w:sz w:val="24"/>
        </w:rPr>
        <w:tab/>
      </w:r>
      <w:r w:rsidR="005B057F" w:rsidRPr="005B057F">
        <w:rPr>
          <w:rFonts w:ascii="Arial" w:hAnsi="Arial" w:cs="Arial"/>
          <w:sz w:val="24"/>
        </w:rPr>
        <w:tab/>
      </w:r>
      <w:r w:rsidR="005B057F" w:rsidRPr="005B057F">
        <w:rPr>
          <w:rFonts w:ascii="Arial" w:hAnsi="Arial" w:cs="Arial"/>
          <w:sz w:val="24"/>
        </w:rPr>
        <w:tab/>
      </w:r>
      <w:r w:rsidR="005B057F" w:rsidRPr="005B057F">
        <w:rPr>
          <w:rFonts w:ascii="Arial" w:hAnsi="Arial" w:cs="Arial"/>
          <w:sz w:val="24"/>
        </w:rPr>
        <w:tab/>
      </w:r>
      <w:r w:rsidR="000C4AE5">
        <w:rPr>
          <w:rFonts w:ascii="Arial" w:hAnsi="Arial" w:cs="Arial"/>
          <w:sz w:val="24"/>
        </w:rPr>
        <w:t>Н.В. Бакуневич</w:t>
      </w:r>
    </w:p>
    <w:sectPr w:rsidR="005B057F" w:rsidRPr="005B057F" w:rsidSect="000A4FE0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06BF8C" w14:textId="77777777" w:rsidR="00AA3D12" w:rsidRDefault="00AA3D12" w:rsidP="00DA7539">
      <w:r>
        <w:separator/>
      </w:r>
    </w:p>
  </w:endnote>
  <w:endnote w:type="continuationSeparator" w:id="0">
    <w:p w14:paraId="152D0BB6" w14:textId="77777777" w:rsidR="00AA3D12" w:rsidRDefault="00AA3D12" w:rsidP="00DA7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F0025A" w14:textId="77777777" w:rsidR="00AA3D12" w:rsidRDefault="00AA3D12" w:rsidP="00DA7539">
      <w:r>
        <w:separator/>
      </w:r>
    </w:p>
  </w:footnote>
  <w:footnote w:type="continuationSeparator" w:id="0">
    <w:p w14:paraId="563D2224" w14:textId="77777777" w:rsidR="00AA3D12" w:rsidRDefault="00AA3D12" w:rsidP="00DA75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0A6D"/>
    <w:rsid w:val="000053B0"/>
    <w:rsid w:val="00005568"/>
    <w:rsid w:val="00011915"/>
    <w:rsid w:val="000120BD"/>
    <w:rsid w:val="00017644"/>
    <w:rsid w:val="00017EB1"/>
    <w:rsid w:val="00040AFB"/>
    <w:rsid w:val="00050B43"/>
    <w:rsid w:val="00051ED8"/>
    <w:rsid w:val="0005435C"/>
    <w:rsid w:val="00055851"/>
    <w:rsid w:val="0005740C"/>
    <w:rsid w:val="00067136"/>
    <w:rsid w:val="00070C38"/>
    <w:rsid w:val="000733DA"/>
    <w:rsid w:val="00076251"/>
    <w:rsid w:val="000841C7"/>
    <w:rsid w:val="00085B0C"/>
    <w:rsid w:val="00090CE4"/>
    <w:rsid w:val="00093C7B"/>
    <w:rsid w:val="000A10E5"/>
    <w:rsid w:val="000A4FE0"/>
    <w:rsid w:val="000B00BA"/>
    <w:rsid w:val="000B04ED"/>
    <w:rsid w:val="000B41B1"/>
    <w:rsid w:val="000B4A71"/>
    <w:rsid w:val="000B5DF6"/>
    <w:rsid w:val="000C4A9B"/>
    <w:rsid w:val="000C4AE5"/>
    <w:rsid w:val="000D07E9"/>
    <w:rsid w:val="000D0D1F"/>
    <w:rsid w:val="000D2A87"/>
    <w:rsid w:val="000E3E38"/>
    <w:rsid w:val="000E4735"/>
    <w:rsid w:val="000E66DF"/>
    <w:rsid w:val="000F184E"/>
    <w:rsid w:val="000F1F2A"/>
    <w:rsid w:val="000F5363"/>
    <w:rsid w:val="00100C72"/>
    <w:rsid w:val="0010684E"/>
    <w:rsid w:val="001118CC"/>
    <w:rsid w:val="0011498E"/>
    <w:rsid w:val="00114C8F"/>
    <w:rsid w:val="00115691"/>
    <w:rsid w:val="00115DCD"/>
    <w:rsid w:val="0012165D"/>
    <w:rsid w:val="001232D1"/>
    <w:rsid w:val="00126A61"/>
    <w:rsid w:val="00130D10"/>
    <w:rsid w:val="00145297"/>
    <w:rsid w:val="001506B4"/>
    <w:rsid w:val="001608E4"/>
    <w:rsid w:val="00164D4F"/>
    <w:rsid w:val="00165970"/>
    <w:rsid w:val="00167BE8"/>
    <w:rsid w:val="00170472"/>
    <w:rsid w:val="0018235A"/>
    <w:rsid w:val="00185ABC"/>
    <w:rsid w:val="00191E08"/>
    <w:rsid w:val="00196A79"/>
    <w:rsid w:val="001A27ED"/>
    <w:rsid w:val="001B1B16"/>
    <w:rsid w:val="001B530E"/>
    <w:rsid w:val="001B5C9C"/>
    <w:rsid w:val="001C6737"/>
    <w:rsid w:val="001D40F4"/>
    <w:rsid w:val="001E3CD3"/>
    <w:rsid w:val="001E5BE0"/>
    <w:rsid w:val="001E5E30"/>
    <w:rsid w:val="001F09A4"/>
    <w:rsid w:val="001F26F3"/>
    <w:rsid w:val="001F3670"/>
    <w:rsid w:val="0020274C"/>
    <w:rsid w:val="00205A54"/>
    <w:rsid w:val="002062D9"/>
    <w:rsid w:val="00211A84"/>
    <w:rsid w:val="00213890"/>
    <w:rsid w:val="00217098"/>
    <w:rsid w:val="00221903"/>
    <w:rsid w:val="00231256"/>
    <w:rsid w:val="00232CD0"/>
    <w:rsid w:val="0023449A"/>
    <w:rsid w:val="00240F33"/>
    <w:rsid w:val="00255561"/>
    <w:rsid w:val="00257E98"/>
    <w:rsid w:val="00260643"/>
    <w:rsid w:val="00261D68"/>
    <w:rsid w:val="00263235"/>
    <w:rsid w:val="00265D94"/>
    <w:rsid w:val="00273179"/>
    <w:rsid w:val="002752DE"/>
    <w:rsid w:val="002770FB"/>
    <w:rsid w:val="002802B9"/>
    <w:rsid w:val="00290574"/>
    <w:rsid w:val="002939A1"/>
    <w:rsid w:val="00293A71"/>
    <w:rsid w:val="002971FD"/>
    <w:rsid w:val="002A125A"/>
    <w:rsid w:val="002A5224"/>
    <w:rsid w:val="002A5840"/>
    <w:rsid w:val="002B03E8"/>
    <w:rsid w:val="002B2669"/>
    <w:rsid w:val="002B3123"/>
    <w:rsid w:val="002D0F45"/>
    <w:rsid w:val="002D5A36"/>
    <w:rsid w:val="002F1476"/>
    <w:rsid w:val="00302B76"/>
    <w:rsid w:val="00302FCA"/>
    <w:rsid w:val="00303B18"/>
    <w:rsid w:val="00304B12"/>
    <w:rsid w:val="003212BD"/>
    <w:rsid w:val="00321B3E"/>
    <w:rsid w:val="0032273A"/>
    <w:rsid w:val="00322C1F"/>
    <w:rsid w:val="00325C86"/>
    <w:rsid w:val="003345E1"/>
    <w:rsid w:val="00344B73"/>
    <w:rsid w:val="003468CB"/>
    <w:rsid w:val="0035572C"/>
    <w:rsid w:val="0036020C"/>
    <w:rsid w:val="003677B3"/>
    <w:rsid w:val="00370046"/>
    <w:rsid w:val="0037231D"/>
    <w:rsid w:val="003807B6"/>
    <w:rsid w:val="00393682"/>
    <w:rsid w:val="0039610F"/>
    <w:rsid w:val="00396F32"/>
    <w:rsid w:val="003B73F9"/>
    <w:rsid w:val="003C16E3"/>
    <w:rsid w:val="003C4FFC"/>
    <w:rsid w:val="003C636A"/>
    <w:rsid w:val="003D3339"/>
    <w:rsid w:val="003D5C1C"/>
    <w:rsid w:val="004044B2"/>
    <w:rsid w:val="004070B6"/>
    <w:rsid w:val="00410EC9"/>
    <w:rsid w:val="00411AC3"/>
    <w:rsid w:val="00437A7F"/>
    <w:rsid w:val="00437E70"/>
    <w:rsid w:val="004408F9"/>
    <w:rsid w:val="0044687F"/>
    <w:rsid w:val="004473A9"/>
    <w:rsid w:val="004501CC"/>
    <w:rsid w:val="00452388"/>
    <w:rsid w:val="00462D36"/>
    <w:rsid w:val="00481074"/>
    <w:rsid w:val="00481D8E"/>
    <w:rsid w:val="00484C2D"/>
    <w:rsid w:val="004850BA"/>
    <w:rsid w:val="00486FA9"/>
    <w:rsid w:val="004928BB"/>
    <w:rsid w:val="004A13A4"/>
    <w:rsid w:val="004A77A9"/>
    <w:rsid w:val="004B18FC"/>
    <w:rsid w:val="004B2F85"/>
    <w:rsid w:val="004C1F7B"/>
    <w:rsid w:val="004C507E"/>
    <w:rsid w:val="004C57FA"/>
    <w:rsid w:val="004D5CBB"/>
    <w:rsid w:val="004D6BBB"/>
    <w:rsid w:val="004E1077"/>
    <w:rsid w:val="004E1A19"/>
    <w:rsid w:val="004E262B"/>
    <w:rsid w:val="004E4574"/>
    <w:rsid w:val="004F0FE9"/>
    <w:rsid w:val="004F1770"/>
    <w:rsid w:val="004F1964"/>
    <w:rsid w:val="00500127"/>
    <w:rsid w:val="00501CFD"/>
    <w:rsid w:val="005051DC"/>
    <w:rsid w:val="005143B6"/>
    <w:rsid w:val="0051697B"/>
    <w:rsid w:val="00516FDE"/>
    <w:rsid w:val="00517004"/>
    <w:rsid w:val="00530437"/>
    <w:rsid w:val="00530B5F"/>
    <w:rsid w:val="00534785"/>
    <w:rsid w:val="00543D62"/>
    <w:rsid w:val="00547752"/>
    <w:rsid w:val="005477D1"/>
    <w:rsid w:val="005524DA"/>
    <w:rsid w:val="00554BEE"/>
    <w:rsid w:val="00556264"/>
    <w:rsid w:val="00562F1C"/>
    <w:rsid w:val="0056736D"/>
    <w:rsid w:val="00572EA5"/>
    <w:rsid w:val="00582E4F"/>
    <w:rsid w:val="00584A09"/>
    <w:rsid w:val="00590FEB"/>
    <w:rsid w:val="00594408"/>
    <w:rsid w:val="00596971"/>
    <w:rsid w:val="00597BA9"/>
    <w:rsid w:val="005A4769"/>
    <w:rsid w:val="005A7947"/>
    <w:rsid w:val="005B057F"/>
    <w:rsid w:val="005B31E0"/>
    <w:rsid w:val="005C040E"/>
    <w:rsid w:val="005C5685"/>
    <w:rsid w:val="005C6588"/>
    <w:rsid w:val="005D1D9E"/>
    <w:rsid w:val="005D1E22"/>
    <w:rsid w:val="005D5C10"/>
    <w:rsid w:val="005D5EE3"/>
    <w:rsid w:val="005D691F"/>
    <w:rsid w:val="005D6E9C"/>
    <w:rsid w:val="005E0E8C"/>
    <w:rsid w:val="005E14C8"/>
    <w:rsid w:val="005E224E"/>
    <w:rsid w:val="005E5881"/>
    <w:rsid w:val="006036AA"/>
    <w:rsid w:val="006059C7"/>
    <w:rsid w:val="00607FF2"/>
    <w:rsid w:val="006105B2"/>
    <w:rsid w:val="00611504"/>
    <w:rsid w:val="006119FA"/>
    <w:rsid w:val="006123FA"/>
    <w:rsid w:val="00613486"/>
    <w:rsid w:val="00631640"/>
    <w:rsid w:val="0063772F"/>
    <w:rsid w:val="006377AB"/>
    <w:rsid w:val="006445AB"/>
    <w:rsid w:val="00645BDE"/>
    <w:rsid w:val="00645D47"/>
    <w:rsid w:val="00656C65"/>
    <w:rsid w:val="0066762E"/>
    <w:rsid w:val="00670B21"/>
    <w:rsid w:val="00670C15"/>
    <w:rsid w:val="006718EC"/>
    <w:rsid w:val="00672BF2"/>
    <w:rsid w:val="00674142"/>
    <w:rsid w:val="00675958"/>
    <w:rsid w:val="00682D4B"/>
    <w:rsid w:val="00685743"/>
    <w:rsid w:val="0069131F"/>
    <w:rsid w:val="006A19A6"/>
    <w:rsid w:val="006A3607"/>
    <w:rsid w:val="006A4121"/>
    <w:rsid w:val="006A59EC"/>
    <w:rsid w:val="006A7494"/>
    <w:rsid w:val="006B36D4"/>
    <w:rsid w:val="006C530E"/>
    <w:rsid w:val="006D378D"/>
    <w:rsid w:val="006D73A9"/>
    <w:rsid w:val="006E2690"/>
    <w:rsid w:val="00711103"/>
    <w:rsid w:val="00723754"/>
    <w:rsid w:val="00724395"/>
    <w:rsid w:val="00727BD9"/>
    <w:rsid w:val="00730D20"/>
    <w:rsid w:val="00735CD5"/>
    <w:rsid w:val="007419EA"/>
    <w:rsid w:val="0074721C"/>
    <w:rsid w:val="00751750"/>
    <w:rsid w:val="00760344"/>
    <w:rsid w:val="00766F44"/>
    <w:rsid w:val="00773347"/>
    <w:rsid w:val="007802C1"/>
    <w:rsid w:val="0078412F"/>
    <w:rsid w:val="007844AB"/>
    <w:rsid w:val="00786EB5"/>
    <w:rsid w:val="00793F3D"/>
    <w:rsid w:val="00794B4B"/>
    <w:rsid w:val="007A0301"/>
    <w:rsid w:val="007A30F3"/>
    <w:rsid w:val="007B0FC6"/>
    <w:rsid w:val="007B11A8"/>
    <w:rsid w:val="007B2400"/>
    <w:rsid w:val="007B62A9"/>
    <w:rsid w:val="007C2EB2"/>
    <w:rsid w:val="007D4BA2"/>
    <w:rsid w:val="007D6C88"/>
    <w:rsid w:val="007E4BB2"/>
    <w:rsid w:val="007E57C5"/>
    <w:rsid w:val="007E5A2B"/>
    <w:rsid w:val="007E64AB"/>
    <w:rsid w:val="00803DE4"/>
    <w:rsid w:val="00806E67"/>
    <w:rsid w:val="00813698"/>
    <w:rsid w:val="00820EF7"/>
    <w:rsid w:val="00823816"/>
    <w:rsid w:val="0083259A"/>
    <w:rsid w:val="00835CBC"/>
    <w:rsid w:val="00842D31"/>
    <w:rsid w:val="008569EF"/>
    <w:rsid w:val="00860E30"/>
    <w:rsid w:val="008727F5"/>
    <w:rsid w:val="00875B59"/>
    <w:rsid w:val="008770D6"/>
    <w:rsid w:val="00887BF8"/>
    <w:rsid w:val="00887DFE"/>
    <w:rsid w:val="00895697"/>
    <w:rsid w:val="008A7690"/>
    <w:rsid w:val="008C0D0F"/>
    <w:rsid w:val="008C3430"/>
    <w:rsid w:val="008D1A52"/>
    <w:rsid w:val="008D2423"/>
    <w:rsid w:val="008E4FAD"/>
    <w:rsid w:val="008E75C3"/>
    <w:rsid w:val="008F095D"/>
    <w:rsid w:val="008F1258"/>
    <w:rsid w:val="008F334A"/>
    <w:rsid w:val="008F526B"/>
    <w:rsid w:val="009009F8"/>
    <w:rsid w:val="0090525D"/>
    <w:rsid w:val="0091041C"/>
    <w:rsid w:val="00911F61"/>
    <w:rsid w:val="00913700"/>
    <w:rsid w:val="0092476F"/>
    <w:rsid w:val="00926F5A"/>
    <w:rsid w:val="00942B44"/>
    <w:rsid w:val="0094502F"/>
    <w:rsid w:val="0094595E"/>
    <w:rsid w:val="00945B85"/>
    <w:rsid w:val="0095517E"/>
    <w:rsid w:val="00960C2E"/>
    <w:rsid w:val="00964DEE"/>
    <w:rsid w:val="00971A7E"/>
    <w:rsid w:val="00971B6C"/>
    <w:rsid w:val="00977426"/>
    <w:rsid w:val="00977B92"/>
    <w:rsid w:val="00986805"/>
    <w:rsid w:val="009902D7"/>
    <w:rsid w:val="00991D99"/>
    <w:rsid w:val="0099349B"/>
    <w:rsid w:val="009C1CF1"/>
    <w:rsid w:val="009C2ED4"/>
    <w:rsid w:val="009C31A0"/>
    <w:rsid w:val="009D2F98"/>
    <w:rsid w:val="009E26A4"/>
    <w:rsid w:val="009E3D75"/>
    <w:rsid w:val="009E519E"/>
    <w:rsid w:val="009F13E4"/>
    <w:rsid w:val="009F66F6"/>
    <w:rsid w:val="00A004FD"/>
    <w:rsid w:val="00A00B4C"/>
    <w:rsid w:val="00A02C3E"/>
    <w:rsid w:val="00A0690E"/>
    <w:rsid w:val="00A108F2"/>
    <w:rsid w:val="00A207D7"/>
    <w:rsid w:val="00A26740"/>
    <w:rsid w:val="00A353B6"/>
    <w:rsid w:val="00A52AAB"/>
    <w:rsid w:val="00A57A4D"/>
    <w:rsid w:val="00A6059B"/>
    <w:rsid w:val="00A64F11"/>
    <w:rsid w:val="00A746E0"/>
    <w:rsid w:val="00A806B1"/>
    <w:rsid w:val="00A854E3"/>
    <w:rsid w:val="00A85907"/>
    <w:rsid w:val="00A9194C"/>
    <w:rsid w:val="00A93E99"/>
    <w:rsid w:val="00A94C03"/>
    <w:rsid w:val="00A97092"/>
    <w:rsid w:val="00A97EAC"/>
    <w:rsid w:val="00AA3D12"/>
    <w:rsid w:val="00AA4134"/>
    <w:rsid w:val="00AC58AD"/>
    <w:rsid w:val="00AC73C6"/>
    <w:rsid w:val="00AD232E"/>
    <w:rsid w:val="00AF59B8"/>
    <w:rsid w:val="00B019BB"/>
    <w:rsid w:val="00B01E6A"/>
    <w:rsid w:val="00B02F55"/>
    <w:rsid w:val="00B04904"/>
    <w:rsid w:val="00B07DDF"/>
    <w:rsid w:val="00B12D56"/>
    <w:rsid w:val="00B143DD"/>
    <w:rsid w:val="00B21792"/>
    <w:rsid w:val="00B272C8"/>
    <w:rsid w:val="00B30FF8"/>
    <w:rsid w:val="00B32782"/>
    <w:rsid w:val="00B34C3A"/>
    <w:rsid w:val="00B43EF9"/>
    <w:rsid w:val="00B55134"/>
    <w:rsid w:val="00B71B36"/>
    <w:rsid w:val="00B816DB"/>
    <w:rsid w:val="00B839A4"/>
    <w:rsid w:val="00B87DF8"/>
    <w:rsid w:val="00B93ED7"/>
    <w:rsid w:val="00BA3331"/>
    <w:rsid w:val="00BA4D46"/>
    <w:rsid w:val="00BA737F"/>
    <w:rsid w:val="00BB25B7"/>
    <w:rsid w:val="00BB315E"/>
    <w:rsid w:val="00BB3424"/>
    <w:rsid w:val="00BC705E"/>
    <w:rsid w:val="00BD4FD5"/>
    <w:rsid w:val="00BE5B9F"/>
    <w:rsid w:val="00BF046E"/>
    <w:rsid w:val="00BF7A22"/>
    <w:rsid w:val="00C01DDE"/>
    <w:rsid w:val="00C12837"/>
    <w:rsid w:val="00C24CAF"/>
    <w:rsid w:val="00C305DE"/>
    <w:rsid w:val="00C31550"/>
    <w:rsid w:val="00C50A7A"/>
    <w:rsid w:val="00C61D43"/>
    <w:rsid w:val="00C63F37"/>
    <w:rsid w:val="00C66053"/>
    <w:rsid w:val="00C737DC"/>
    <w:rsid w:val="00C95BE7"/>
    <w:rsid w:val="00CB27F7"/>
    <w:rsid w:val="00CC6D0C"/>
    <w:rsid w:val="00CD79E4"/>
    <w:rsid w:val="00CE1F36"/>
    <w:rsid w:val="00CE6EF7"/>
    <w:rsid w:val="00CF36D0"/>
    <w:rsid w:val="00CF3F29"/>
    <w:rsid w:val="00CF754B"/>
    <w:rsid w:val="00D05981"/>
    <w:rsid w:val="00D116E8"/>
    <w:rsid w:val="00D204C7"/>
    <w:rsid w:val="00D20D52"/>
    <w:rsid w:val="00D21CBD"/>
    <w:rsid w:val="00D23556"/>
    <w:rsid w:val="00D305A7"/>
    <w:rsid w:val="00D31536"/>
    <w:rsid w:val="00D454C4"/>
    <w:rsid w:val="00D47F29"/>
    <w:rsid w:val="00D52A6A"/>
    <w:rsid w:val="00D53B9D"/>
    <w:rsid w:val="00D54D26"/>
    <w:rsid w:val="00D567A3"/>
    <w:rsid w:val="00D57081"/>
    <w:rsid w:val="00D5726C"/>
    <w:rsid w:val="00D61570"/>
    <w:rsid w:val="00D624BE"/>
    <w:rsid w:val="00D7264F"/>
    <w:rsid w:val="00D815E5"/>
    <w:rsid w:val="00D947F1"/>
    <w:rsid w:val="00DA4468"/>
    <w:rsid w:val="00DA55F7"/>
    <w:rsid w:val="00DA6854"/>
    <w:rsid w:val="00DA7539"/>
    <w:rsid w:val="00DA7B64"/>
    <w:rsid w:val="00DB0AC3"/>
    <w:rsid w:val="00DB1309"/>
    <w:rsid w:val="00DB3B1E"/>
    <w:rsid w:val="00DC4F0A"/>
    <w:rsid w:val="00DC5C48"/>
    <w:rsid w:val="00DD07B4"/>
    <w:rsid w:val="00DD42D9"/>
    <w:rsid w:val="00DD514F"/>
    <w:rsid w:val="00DD60AB"/>
    <w:rsid w:val="00DE285C"/>
    <w:rsid w:val="00DF1248"/>
    <w:rsid w:val="00DF2177"/>
    <w:rsid w:val="00E03D26"/>
    <w:rsid w:val="00E05A05"/>
    <w:rsid w:val="00E067E5"/>
    <w:rsid w:val="00E109E7"/>
    <w:rsid w:val="00E11A5D"/>
    <w:rsid w:val="00E12A21"/>
    <w:rsid w:val="00E15DEE"/>
    <w:rsid w:val="00E3077F"/>
    <w:rsid w:val="00E31D1E"/>
    <w:rsid w:val="00E32671"/>
    <w:rsid w:val="00E33413"/>
    <w:rsid w:val="00E339C8"/>
    <w:rsid w:val="00E369B3"/>
    <w:rsid w:val="00E4280D"/>
    <w:rsid w:val="00E42C98"/>
    <w:rsid w:val="00E43850"/>
    <w:rsid w:val="00E45989"/>
    <w:rsid w:val="00E46FBB"/>
    <w:rsid w:val="00E514B2"/>
    <w:rsid w:val="00E56237"/>
    <w:rsid w:val="00E562B4"/>
    <w:rsid w:val="00E60A6D"/>
    <w:rsid w:val="00E64560"/>
    <w:rsid w:val="00E70652"/>
    <w:rsid w:val="00E70744"/>
    <w:rsid w:val="00E70E8D"/>
    <w:rsid w:val="00E727B7"/>
    <w:rsid w:val="00E743F5"/>
    <w:rsid w:val="00E75757"/>
    <w:rsid w:val="00E77CAA"/>
    <w:rsid w:val="00E81445"/>
    <w:rsid w:val="00E850EF"/>
    <w:rsid w:val="00E8712D"/>
    <w:rsid w:val="00E877B2"/>
    <w:rsid w:val="00E90907"/>
    <w:rsid w:val="00E95F59"/>
    <w:rsid w:val="00EA6CC9"/>
    <w:rsid w:val="00EB4C4F"/>
    <w:rsid w:val="00EB701A"/>
    <w:rsid w:val="00EC0D4E"/>
    <w:rsid w:val="00EC0DC3"/>
    <w:rsid w:val="00EC71AC"/>
    <w:rsid w:val="00ED142B"/>
    <w:rsid w:val="00ED210E"/>
    <w:rsid w:val="00ED700B"/>
    <w:rsid w:val="00ED7C52"/>
    <w:rsid w:val="00EF1649"/>
    <w:rsid w:val="00EF4F78"/>
    <w:rsid w:val="00F00C07"/>
    <w:rsid w:val="00F10A94"/>
    <w:rsid w:val="00F11FD0"/>
    <w:rsid w:val="00F15795"/>
    <w:rsid w:val="00F20DEA"/>
    <w:rsid w:val="00F23537"/>
    <w:rsid w:val="00F3038C"/>
    <w:rsid w:val="00F31DFE"/>
    <w:rsid w:val="00F330A4"/>
    <w:rsid w:val="00F37A51"/>
    <w:rsid w:val="00F44F55"/>
    <w:rsid w:val="00F57246"/>
    <w:rsid w:val="00F57A76"/>
    <w:rsid w:val="00F665CC"/>
    <w:rsid w:val="00F77885"/>
    <w:rsid w:val="00F803A9"/>
    <w:rsid w:val="00F803EC"/>
    <w:rsid w:val="00F8626B"/>
    <w:rsid w:val="00F90B68"/>
    <w:rsid w:val="00F91F27"/>
    <w:rsid w:val="00FA08C2"/>
    <w:rsid w:val="00FA4C8B"/>
    <w:rsid w:val="00FB568D"/>
    <w:rsid w:val="00FB69C2"/>
    <w:rsid w:val="00FC2D3C"/>
    <w:rsid w:val="00FD4526"/>
    <w:rsid w:val="00FF2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7DD317"/>
  <w15:docId w15:val="{3889F30F-2002-49C0-84A0-EE5B36D88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0A6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60A6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60A6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0A6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B02F5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D624BE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DA753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A753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A753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A753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1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208D4B8A64A84F02AF7C1D937A2281227A673964E131D0A488414AB091A55E3F7F1D15A6DA374Bz764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8208D4B8A64A84F02AF7C1D937A22812173673760E131D0A488414AB091A55E3F7F1D10A5DDz360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bogotol-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B5C4C-3260-4782-B26A-B5358BE12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Кадровик</dc:creator>
  <cp:lastModifiedBy>Пользователь</cp:lastModifiedBy>
  <cp:revision>38</cp:revision>
  <cp:lastPrinted>2024-11-28T01:59:00Z</cp:lastPrinted>
  <dcterms:created xsi:type="dcterms:W3CDTF">2024-06-25T09:11:00Z</dcterms:created>
  <dcterms:modified xsi:type="dcterms:W3CDTF">2024-11-29T08:16:00Z</dcterms:modified>
</cp:coreProperties>
</file>